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D0DBD8" w14:textId="77777777" w:rsidR="005333BD" w:rsidRPr="00EC0642" w:rsidRDefault="005333BD" w:rsidP="00EC0642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EC0642">
        <w:rPr>
          <w:rFonts w:eastAsia="Verdana" w:cs="Times New Roman"/>
          <w:b/>
          <w:sz w:val="28"/>
          <w:szCs w:val="28"/>
        </w:rPr>
        <w:t>Čestné prohlášení</w:t>
      </w:r>
    </w:p>
    <w:p w14:paraId="2F8EE19C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obchodní firma / jméno a příjmení</w:t>
      </w:r>
      <w:r w:rsidRPr="00385E2B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385E2B">
        <w:rPr>
          <w:rFonts w:eastAsia="Verdana" w:cs="Times New Roman"/>
          <w:sz w:val="18"/>
          <w:szCs w:val="18"/>
        </w:rPr>
        <w:t xml:space="preserve">  [</w:t>
      </w:r>
      <w:r w:rsidRPr="00385E2B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771E5FB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se sídlem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07908C87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IČO: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4F6BCF50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společnost zapsaná v obchodním rejstříku vedeném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],</w:t>
      </w:r>
    </w:p>
    <w:p w14:paraId="75FD19B5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spisová značka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09D0394E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zastoupená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4332541" w14:textId="77777777" w:rsidR="00385E2B" w:rsidRPr="00385E2B" w:rsidRDefault="00385E2B" w:rsidP="00385E2B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0928DFC5" w14:textId="44B3D01F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r w:rsidR="00D266A4">
        <w:rPr>
          <w:b/>
          <w:sz w:val="18"/>
          <w:szCs w:val="18"/>
        </w:rPr>
        <w:t xml:space="preserve">„Preventivní prohlídky P2 na MVTV2.2 a MVTV2.3 u </w:t>
      </w:r>
      <w:proofErr w:type="gramStart"/>
      <w:r w:rsidR="00D266A4">
        <w:rPr>
          <w:b/>
          <w:sz w:val="18"/>
          <w:szCs w:val="18"/>
        </w:rPr>
        <w:t>OŘ</w:t>
      </w:r>
      <w:proofErr w:type="gramEnd"/>
      <w:r w:rsidR="00D266A4">
        <w:rPr>
          <w:b/>
          <w:sz w:val="18"/>
          <w:szCs w:val="18"/>
        </w:rPr>
        <w:t xml:space="preserve"> OVA/2024“</w:t>
      </w:r>
      <w:r w:rsidR="00E14440" w:rsidRPr="001F35DF">
        <w:rPr>
          <w:rFonts w:eastAsia="Times New Roman" w:cs="Times New Roman"/>
          <w:sz w:val="18"/>
          <w:szCs w:val="18"/>
          <w:lang w:eastAsia="cs-CZ"/>
        </w:rPr>
        <w:t>, č.j.</w:t>
      </w:r>
      <w:r w:rsidR="00E14440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="000E373D">
        <w:rPr>
          <w:rFonts w:eastAsia="Times New Roman" w:cs="Times New Roman"/>
          <w:sz w:val="18"/>
          <w:szCs w:val="18"/>
          <w:lang w:eastAsia="cs-CZ"/>
        </w:rPr>
        <w:t>44310</w:t>
      </w:r>
      <w:bookmarkStart w:id="0" w:name="_GoBack"/>
      <w:bookmarkEnd w:id="0"/>
      <w:r w:rsidR="00322A74">
        <w:rPr>
          <w:rFonts w:eastAsia="Times New Roman" w:cs="Times New Roman"/>
          <w:sz w:val="18"/>
          <w:szCs w:val="18"/>
          <w:lang w:eastAsia="cs-CZ"/>
        </w:rPr>
        <w:t>/2023</w:t>
      </w:r>
      <w:r w:rsidR="00792EA8" w:rsidRPr="00792EA8">
        <w:rPr>
          <w:rFonts w:eastAsia="Times New Roman" w:cs="Times New Roman"/>
          <w:sz w:val="18"/>
          <w:szCs w:val="18"/>
          <w:lang w:eastAsia="cs-CZ"/>
        </w:rPr>
        <w:t xml:space="preserve">-SŽ-OŘ OVA-NPI </w:t>
      </w:r>
      <w:r w:rsidRPr="009645E1">
        <w:rPr>
          <w:rFonts w:eastAsia="Times New Roman" w:cs="Times New Roman"/>
          <w:sz w:val="18"/>
          <w:szCs w:val="18"/>
          <w:lang w:eastAsia="cs-CZ"/>
        </w:rPr>
        <w:t>(dále jen „</w:t>
      </w:r>
      <w:r w:rsidRPr="009645E1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9645E1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9645E1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9645E1">
        <w:rPr>
          <w:rFonts w:eastAsia="Times New Roman" w:cs="Times New Roman"/>
          <w:sz w:val="18"/>
          <w:szCs w:val="18"/>
          <w:lang w:eastAsia="cs-CZ"/>
        </w:rPr>
        <w:t>), tímto čestně prohlašuje</w:t>
      </w:r>
      <w:r w:rsidRPr="00385E2B">
        <w:rPr>
          <w:rFonts w:eastAsia="Times New Roman" w:cs="Times New Roman"/>
          <w:sz w:val="18"/>
          <w:szCs w:val="18"/>
          <w:lang w:eastAsia="cs-CZ"/>
        </w:rPr>
        <w:t>, že:</w:t>
      </w:r>
    </w:p>
    <w:p w14:paraId="5B7BA857" w14:textId="77777777" w:rsidR="00603696" w:rsidRPr="00CF5F4D" w:rsidRDefault="00603696" w:rsidP="00603696">
      <w:pPr>
        <w:pStyle w:val="Odstavecseseznamem"/>
        <w:numPr>
          <w:ilvl w:val="0"/>
          <w:numId w:val="2"/>
        </w:numPr>
        <w:rPr>
          <w:rFonts w:eastAsia="Times New Roman" w:cs="Times New Roman"/>
          <w:sz w:val="18"/>
          <w:szCs w:val="18"/>
          <w:lang w:eastAsia="cs-CZ"/>
        </w:rPr>
      </w:pPr>
      <w:r w:rsidRPr="00CF5F4D">
        <w:rPr>
          <w:rFonts w:eastAsia="Times New Roman" w:cs="Times New Roman"/>
          <w:sz w:val="18"/>
          <w:szCs w:val="18"/>
          <w:lang w:eastAsia="cs-CZ"/>
        </w:rPr>
        <w:t>on sám jakožto dodavatel, ani jeho poddodavatelé či jiné osoby, které se budou podílet na plnění veřejné zakázky, nejsou osobami, na něž se vztahuje zákaz zadání veřejné zakázky ve smyslu § 48a zákona č. 134/2016 Sb., o zadávání veřejných zakázek, ve znění pozdějších předpisů,</w:t>
      </w:r>
    </w:p>
    <w:p w14:paraId="31F6073E" w14:textId="77777777" w:rsidR="00603696" w:rsidRPr="00385E2B" w:rsidRDefault="00603696" w:rsidP="00603696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85E2B">
        <w:rPr>
          <w:rFonts w:eastAsia="Verdana" w:cs="Times New Roman"/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b/>
          <w:sz w:val="18"/>
          <w:szCs w:val="18"/>
        </w:rPr>
        <w:t>nejsou</w:t>
      </w:r>
      <w:r w:rsidRPr="00385E2B">
        <w:rPr>
          <w:rFonts w:eastAsia="Calibri" w:cs="Times New Roman"/>
          <w:sz w:val="18"/>
          <w:szCs w:val="18"/>
        </w:rPr>
        <w:t xml:space="preserve"> osobami </w:t>
      </w:r>
      <w:r w:rsidRPr="00385E2B">
        <w:rPr>
          <w:rFonts w:eastAsia="Verdana" w:cs="Times New Roman"/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85E2B">
        <w:rPr>
          <w:rFonts w:eastAsia="Calibri" w:cs="Times New Roman"/>
          <w:sz w:val="18"/>
          <w:szCs w:val="18"/>
        </w:rPr>
        <w:t xml:space="preserve">, </w:t>
      </w:r>
    </w:p>
    <w:p w14:paraId="4680B61B" w14:textId="77777777" w:rsidR="00603696" w:rsidRPr="00385E2B" w:rsidRDefault="00603696" w:rsidP="00603696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52D708D1" w14:textId="77777777" w:rsidR="00603696" w:rsidRPr="00385E2B" w:rsidRDefault="00603696" w:rsidP="00603696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85E2B">
        <w:rPr>
          <w:rFonts w:eastAsia="Verdana" w:cs="Times New Roman"/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85E2B">
        <w:rPr>
          <w:rFonts w:eastAsia="Verdana" w:cs="Times New Roman"/>
          <w:b/>
          <w:sz w:val="18"/>
          <w:szCs w:val="18"/>
        </w:rPr>
        <w:t>nejsou</w:t>
      </w:r>
      <w:r w:rsidRPr="00385E2B">
        <w:rPr>
          <w:rFonts w:eastAsia="Verdana" w:cs="Times New Roman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85E2B">
        <w:rPr>
          <w:rFonts w:eastAsia="Verdana" w:cs="Times New Roman"/>
          <w:b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 xml:space="preserve">dalších prováděcích předpisů k tomuto nařízení Rady (EU) č. 269/2014 </w:t>
      </w:r>
      <w:r w:rsidRPr="00CF5F4D">
        <w:rPr>
          <w:rFonts w:eastAsia="Verdana" w:cs="Times New Roman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Pr="00385E2B">
        <w:rPr>
          <w:rFonts w:eastAsia="Verdana" w:cs="Times New Roman"/>
          <w:sz w:val="18"/>
          <w:szCs w:val="18"/>
        </w:rPr>
        <w:t>(</w:t>
      </w:r>
      <w:r w:rsidRPr="00385E2B">
        <w:rPr>
          <w:rFonts w:eastAsia="Verdana" w:cs="Times New Roman"/>
          <w:b/>
          <w:sz w:val="18"/>
          <w:szCs w:val="18"/>
        </w:rPr>
        <w:t>tzv. sankční seznamy</w:t>
      </w:r>
      <w:r w:rsidRPr="00385E2B">
        <w:rPr>
          <w:rFonts w:eastAsia="Verdana" w:cs="Times New Roman"/>
          <w:sz w:val="18"/>
          <w:szCs w:val="18"/>
        </w:rPr>
        <w:t>)</w:t>
      </w:r>
      <w:r w:rsidRPr="00385E2B">
        <w:rPr>
          <w:rFonts w:eastAsia="Calibri" w:cs="Times New Roman"/>
          <w:sz w:val="18"/>
          <w:szCs w:val="18"/>
        </w:rPr>
        <w:t>.</w:t>
      </w:r>
    </w:p>
    <w:p w14:paraId="1E7A200E" w14:textId="77777777" w:rsidR="00603696" w:rsidRDefault="00603696" w:rsidP="00603696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4E2C82AA" w14:textId="77777777" w:rsidR="00603696" w:rsidRPr="00385E2B" w:rsidRDefault="00603696" w:rsidP="00603696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85E2B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 Zadávacím řízení, nebo některý</w:t>
      </w:r>
      <w:r w:rsidRPr="00385E2B">
        <w:rPr>
          <w:rFonts w:eastAsia="Verdana" w:cs="Times New Roman"/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85E2B">
        <w:rPr>
          <w:rFonts w:eastAsia="Calibri" w:cs="Times New Roman"/>
          <w:sz w:val="18"/>
          <w:szCs w:val="18"/>
        </w:rPr>
        <w:t xml:space="preserve">, splňovat výše uvedené podmínky, k nimž se toto četné prohlášení vztahuje, a to kdykoliv až do okamžiku ukončení Zadávacího řízení, oznámí tuto skutečnost bez zbytečného odkladu, nejpozději však </w:t>
      </w:r>
      <w:r w:rsidRPr="00385E2B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85E2B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4E0C3C79" w14:textId="1C9D9BD6" w:rsidR="00385E2B" w:rsidRPr="00385E2B" w:rsidRDefault="00603696" w:rsidP="00603696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</w:t>
      </w:r>
      <w:r w:rsidR="00385E2B" w:rsidRPr="00385E2B">
        <w:rPr>
          <w:rFonts w:eastAsia="Times New Roman" w:cs="Times New Roman"/>
          <w:sz w:val="18"/>
          <w:szCs w:val="18"/>
          <w:lang w:eastAsia="cs-CZ"/>
        </w:rPr>
        <w:t>.</w:t>
      </w:r>
    </w:p>
    <w:p w14:paraId="4678C2B3" w14:textId="77777777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21D23794" w14:textId="77777777" w:rsidR="00385E2B" w:rsidRPr="00385E2B" w:rsidRDefault="00385E2B" w:rsidP="00385E2B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18AAE77C" w14:textId="77777777" w:rsidR="003727EC" w:rsidRDefault="003727EC" w:rsidP="00385E2B">
      <w:pPr>
        <w:spacing w:after="120" w:line="264" w:lineRule="auto"/>
        <w:jc w:val="both"/>
      </w:pPr>
    </w:p>
    <w:sectPr w:rsidR="003727E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9FE021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2C07DA9B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1396FE" w14:textId="77777777" w:rsidR="00A232C0" w:rsidRDefault="00A232C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D19401" w14:textId="77777777" w:rsidR="00A232C0" w:rsidRDefault="00A232C0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5BAA0F" w14:textId="77777777" w:rsidR="00A232C0" w:rsidRDefault="00A232C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F7F34CB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2B64F74D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41B1DB85" w14:textId="77777777" w:rsidR="00385E2B" w:rsidRDefault="00385E2B" w:rsidP="00385E2B">
      <w:pPr>
        <w:pStyle w:val="Textpoznpodarou"/>
      </w:pPr>
      <w:r w:rsidRPr="00EC0642">
        <w:rPr>
          <w:rStyle w:val="Znakapoznpodarou"/>
          <w:sz w:val="16"/>
          <w:szCs w:val="16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54F0FC" w14:textId="77777777" w:rsidR="00A232C0" w:rsidRDefault="00A232C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05EB36" w14:textId="6F64A77B" w:rsidR="005333BD" w:rsidRPr="009618D3" w:rsidRDefault="005333BD" w:rsidP="00EC0642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A232C0">
      <w:rPr>
        <w:rFonts w:eastAsia="Calibri" w:cstheme="minorHAnsi"/>
        <w:sz w:val="18"/>
        <w:szCs w:val="18"/>
      </w:rPr>
      <w:t>3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021D5E79" w14:textId="7777777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 w:rsidR="00385E2B">
      <w:rPr>
        <w:rFonts w:eastAsia="Calibri" w:cstheme="minorHAnsi"/>
        <w:sz w:val="18"/>
        <w:szCs w:val="18"/>
      </w:rPr>
      <w:t>o</w:t>
    </w:r>
    <w:r w:rsidR="00385E2B" w:rsidRPr="00385E2B">
      <w:rPr>
        <w:rFonts w:eastAsia="Calibri" w:cstheme="minorHAnsi"/>
        <w:sz w:val="18"/>
        <w:szCs w:val="18"/>
      </w:rPr>
      <w:t xml:space="preserve"> splnění podmínek v souvislosti se situací na Ukrajině</w:t>
    </w:r>
  </w:p>
  <w:p w14:paraId="3BBDF1FE" w14:textId="77777777" w:rsidR="005333BD" w:rsidRDefault="005333B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B67D91" w14:textId="77777777" w:rsidR="00A232C0" w:rsidRDefault="00A232C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1739"/>
    <w:rsid w:val="0003678D"/>
    <w:rsid w:val="000E373D"/>
    <w:rsid w:val="00127826"/>
    <w:rsid w:val="00322A74"/>
    <w:rsid w:val="003727EC"/>
    <w:rsid w:val="00385E2B"/>
    <w:rsid w:val="005333BD"/>
    <w:rsid w:val="005873F1"/>
    <w:rsid w:val="00603696"/>
    <w:rsid w:val="00792EA8"/>
    <w:rsid w:val="008B7F87"/>
    <w:rsid w:val="009645E1"/>
    <w:rsid w:val="00A232C0"/>
    <w:rsid w:val="00A51739"/>
    <w:rsid w:val="00AA3A2A"/>
    <w:rsid w:val="00AE3F9F"/>
    <w:rsid w:val="00BF6A6B"/>
    <w:rsid w:val="00C30D39"/>
    <w:rsid w:val="00C84D70"/>
    <w:rsid w:val="00D266A4"/>
    <w:rsid w:val="00DD1B28"/>
    <w:rsid w:val="00E14440"/>
    <w:rsid w:val="00EC06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CE4852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paragraph" w:styleId="Textbubliny">
    <w:name w:val="Balloon Text"/>
    <w:basedOn w:val="Normln"/>
    <w:link w:val="TextbublinyChar"/>
    <w:uiPriority w:val="99"/>
    <w:semiHidden/>
    <w:unhideWhenUsed/>
    <w:rsid w:val="00EC06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C064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405</Words>
  <Characters>2395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2795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Bauer Michal</cp:lastModifiedBy>
  <cp:revision>13</cp:revision>
  <dcterms:created xsi:type="dcterms:W3CDTF">2023-03-17T13:11:00Z</dcterms:created>
  <dcterms:modified xsi:type="dcterms:W3CDTF">2023-10-24T12:08:00Z</dcterms:modified>
</cp:coreProperties>
</file>